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40CC3029" w:rsidR="00206B8B" w:rsidRPr="00206B8B" w:rsidRDefault="00CC7E4A">
            <w:pPr>
              <w:spacing w:after="0" w:line="276" w:lineRule="auto"/>
              <w:ind w:left="0" w:right="0" w:firstLine="0"/>
              <w:jc w:val="left"/>
            </w:pPr>
            <w:r>
              <w:t>August</w:t>
            </w:r>
            <w:r w:rsidR="0086667F"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1CA5DBC5" w14:textId="79AD4AC2" w:rsidR="0086667F" w:rsidRPr="00200E0F" w:rsidRDefault="0086667F" w:rsidP="0086667F">
            <w:pPr>
              <w:spacing w:after="38" w:line="276" w:lineRule="auto"/>
              <w:ind w:left="0" w:right="0" w:firstLine="0"/>
              <w:jc w:val="center"/>
              <w:rPr>
                <w:b/>
              </w:rPr>
            </w:pPr>
            <w:r>
              <w:rPr>
                <w:b/>
              </w:rPr>
              <w:t>FRONT OFFICE</w:t>
            </w:r>
          </w:p>
          <w:p w14:paraId="21ECE292" w14:textId="77777777" w:rsidR="0086667F" w:rsidRDefault="0086667F" w:rsidP="0086667F">
            <w:pPr>
              <w:spacing w:after="41" w:line="276" w:lineRule="auto"/>
              <w:ind w:left="0" w:right="0" w:firstLine="0"/>
              <w:jc w:val="center"/>
              <w:rPr>
                <w:b/>
              </w:rPr>
            </w:pPr>
            <w:r w:rsidRPr="009C72F5">
              <w:rPr>
                <w:b/>
              </w:rPr>
              <w:t>POLICIES &amp; PROCEDURES</w:t>
            </w:r>
          </w:p>
          <w:p w14:paraId="17BCB1E4" w14:textId="77777777" w:rsidR="0086667F" w:rsidRPr="009C72F5" w:rsidRDefault="0086667F" w:rsidP="0086667F">
            <w:pPr>
              <w:spacing w:after="41" w:line="276" w:lineRule="auto"/>
              <w:ind w:left="0" w:right="0" w:firstLine="0"/>
              <w:jc w:val="center"/>
              <w:rPr>
                <w:b/>
              </w:rPr>
            </w:pPr>
          </w:p>
          <w:p w14:paraId="3D0129CE" w14:textId="77777777" w:rsidR="0086667F" w:rsidRPr="009C72F5" w:rsidRDefault="0086667F" w:rsidP="0086667F">
            <w:pPr>
              <w:spacing w:after="41" w:line="276" w:lineRule="auto"/>
              <w:ind w:left="0" w:right="0" w:firstLine="0"/>
              <w:jc w:val="center"/>
              <w:rPr>
                <w:b/>
                <w:i/>
                <w:iCs/>
              </w:rPr>
            </w:pPr>
            <w:r w:rsidRPr="009C72F5">
              <w:rPr>
                <w:b/>
                <w:i/>
                <w:iCs/>
              </w:rPr>
              <w:t>BỘ PHẬN TIỀN SẢNH</w:t>
            </w:r>
          </w:p>
          <w:p w14:paraId="0F669D68" w14:textId="0819DC1B" w:rsidR="006F7A52" w:rsidRPr="000E6DF1" w:rsidRDefault="0086667F" w:rsidP="0086667F">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15536619" w:rsidR="00327838" w:rsidRPr="000E6DF1" w:rsidRDefault="00851391" w:rsidP="00092DA1">
            <w:pPr>
              <w:spacing w:after="0" w:line="276" w:lineRule="auto"/>
              <w:ind w:left="0" w:right="0" w:firstLine="0"/>
              <w:jc w:val="left"/>
            </w:pPr>
            <w:r>
              <w:t>REC-05-</w:t>
            </w:r>
            <w:r w:rsidR="00092DA1">
              <w:t>0</w:t>
            </w:r>
            <w:r w:rsidR="00A64BD7">
              <w:t>1</w:t>
            </w:r>
            <w:r w:rsidR="00092DA1">
              <w:t>-0</w:t>
            </w:r>
            <w:r w:rsidR="00A64BD7">
              <w:t>10</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0F1DC3AF" w14:textId="11C78EA4" w:rsidR="00CC7E4A" w:rsidRDefault="00B655E2" w:rsidP="00BF02C6">
            <w:pPr>
              <w:spacing w:after="0" w:line="276" w:lineRule="auto"/>
              <w:ind w:left="0" w:right="0" w:firstLine="0"/>
              <w:jc w:val="left"/>
              <w:rPr>
                <w:b/>
              </w:rPr>
            </w:pPr>
            <w:r w:rsidRPr="000E6DF1">
              <w:rPr>
                <w:u w:val="single"/>
              </w:rPr>
              <w:t>Subject</w:t>
            </w:r>
            <w:r w:rsidRPr="000E6DF1">
              <w:t>:</w:t>
            </w:r>
            <w:r w:rsidRPr="00327838">
              <w:t xml:space="preserve"> </w:t>
            </w:r>
            <w:r w:rsidR="00CC7E4A" w:rsidRPr="00FF1C0A">
              <w:rPr>
                <w:b/>
              </w:rPr>
              <w:t>CASHIER CLOSURE AND REMITTANCE</w:t>
            </w:r>
            <w:r w:rsidR="00CC7E4A">
              <w:rPr>
                <w:b/>
              </w:rPr>
              <w:t xml:space="preserve"> </w:t>
            </w:r>
          </w:p>
          <w:p w14:paraId="77383788" w14:textId="5388274E" w:rsidR="00012234" w:rsidRPr="00CC7E4A" w:rsidRDefault="00CC7E4A" w:rsidP="00BF02C6">
            <w:pPr>
              <w:spacing w:after="0" w:line="276" w:lineRule="auto"/>
              <w:ind w:left="0" w:right="0" w:firstLine="0"/>
              <w:jc w:val="left"/>
              <w:rPr>
                <w:i/>
                <w:iCs/>
                <w:u w:val="single"/>
              </w:rPr>
            </w:pPr>
            <w:r>
              <w:rPr>
                <w:b/>
              </w:rPr>
              <w:t xml:space="preserve">              </w:t>
            </w:r>
            <w:r w:rsidRPr="00CC7E4A">
              <w:rPr>
                <w:b/>
                <w:i/>
                <w:iCs/>
              </w:rPr>
              <w:t>ĐÓNG THU NGÂN VÀ NỘP TIỀN</w:t>
            </w:r>
          </w:p>
        </w:tc>
        <w:tc>
          <w:tcPr>
            <w:tcW w:w="2160" w:type="dxa"/>
            <w:tcBorders>
              <w:top w:val="single" w:sz="4" w:space="0" w:color="000000"/>
              <w:left w:val="single" w:sz="4" w:space="0" w:color="000000"/>
              <w:bottom w:val="single" w:sz="4" w:space="0" w:color="000000"/>
              <w:right w:val="single" w:sz="4" w:space="0" w:color="000000"/>
            </w:tcBorders>
          </w:tcPr>
          <w:p w14:paraId="42B74708" w14:textId="3F8AAFBD" w:rsidR="00012234" w:rsidRPr="000E6DF1" w:rsidRDefault="00AD4787">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6312544B" w:rsidR="004E66A6" w:rsidRPr="00CC7E4A" w:rsidRDefault="0086667F" w:rsidP="0086667F">
      <w:pPr>
        <w:pStyle w:val="Heading1"/>
        <w:numPr>
          <w:ilvl w:val="0"/>
          <w:numId w:val="7"/>
        </w:numPr>
        <w:ind w:left="1080"/>
        <w:jc w:val="both"/>
        <w:rPr>
          <w:i/>
          <w:iCs/>
        </w:rPr>
      </w:pPr>
      <w:bookmarkStart w:id="0" w:name="_Hlk170378008"/>
      <w:r w:rsidRPr="00CC7E4A">
        <w:t xml:space="preserve">OBJECTIVE / </w:t>
      </w:r>
      <w:r w:rsidRPr="00CC7E4A">
        <w:rPr>
          <w:i/>
          <w:iCs/>
        </w:rPr>
        <w:t>MỤC TIÊU</w:t>
      </w:r>
      <w:bookmarkEnd w:id="0"/>
    </w:p>
    <w:tbl>
      <w:tblPr>
        <w:tblStyle w:val="TableGrid0"/>
        <w:tblW w:w="10980" w:type="dxa"/>
        <w:tblInd w:w="-725" w:type="dxa"/>
        <w:tblLook w:val="04A0" w:firstRow="1" w:lastRow="0" w:firstColumn="1" w:lastColumn="0" w:noHBand="0" w:noVBand="1"/>
      </w:tblPr>
      <w:tblGrid>
        <w:gridCol w:w="5194"/>
        <w:gridCol w:w="5786"/>
      </w:tblGrid>
      <w:tr w:rsidR="0086667F" w:rsidRPr="00F35FC5" w14:paraId="6EE7311B" w14:textId="77777777" w:rsidTr="00425529">
        <w:trPr>
          <w:trHeight w:val="737"/>
        </w:trPr>
        <w:tc>
          <w:tcPr>
            <w:tcW w:w="5194" w:type="dxa"/>
          </w:tcPr>
          <w:p w14:paraId="68EADA08" w14:textId="1C9FC9DD" w:rsidR="0086667F" w:rsidRPr="00F35FC5" w:rsidRDefault="0086667F" w:rsidP="00425529">
            <w:pPr>
              <w:ind w:left="0" w:firstLine="0"/>
              <w:rPr>
                <w:sz w:val="22"/>
                <w:szCs w:val="22"/>
              </w:rPr>
            </w:pPr>
            <w:bookmarkStart w:id="1" w:name="_Hlk170378044"/>
            <w:r w:rsidRPr="0086667F">
              <w:rPr>
                <w:sz w:val="22"/>
                <w:szCs w:val="22"/>
              </w:rPr>
              <w:t>It is the policy of Accor that upon the completion of a shift all payment methods and all transaction codes balance to the relevant paperwork and that City Ledgers are completed correctly.</w:t>
            </w:r>
          </w:p>
        </w:tc>
        <w:tc>
          <w:tcPr>
            <w:tcW w:w="5786" w:type="dxa"/>
          </w:tcPr>
          <w:p w14:paraId="14BB4232" w14:textId="02F546A8" w:rsidR="0086667F" w:rsidRPr="0086667F" w:rsidRDefault="0086667F" w:rsidP="00425529">
            <w:pPr>
              <w:ind w:left="0" w:firstLine="0"/>
              <w:rPr>
                <w:sz w:val="22"/>
                <w:szCs w:val="22"/>
                <w:lang w:val="en-US"/>
              </w:rPr>
            </w:pPr>
            <w:r w:rsidRPr="0086667F">
              <w:rPr>
                <w:sz w:val="22"/>
                <w:szCs w:val="22"/>
                <w:lang w:val="en-US"/>
              </w:rPr>
              <w:t xml:space="preserve">Chính sách của Accor là sau khi hoàn thành ca làm việc, tất cả các phương thức thanh toán và tất cả các mã giao dịch đều cân bằng với các giấy tờ liên quan và </w:t>
            </w:r>
            <w:r>
              <w:rPr>
                <w:sz w:val="22"/>
                <w:szCs w:val="22"/>
                <w:lang w:val="en-US"/>
              </w:rPr>
              <w:t>Công nợ</w:t>
            </w:r>
            <w:r w:rsidRPr="0086667F">
              <w:rPr>
                <w:sz w:val="22"/>
                <w:szCs w:val="22"/>
                <w:lang w:val="en-US"/>
              </w:rPr>
              <w:t xml:space="preserve"> phải được điền chính xác.</w:t>
            </w:r>
          </w:p>
        </w:tc>
      </w:tr>
      <w:bookmarkEnd w:id="1"/>
    </w:tbl>
    <w:p w14:paraId="5D5C67F0" w14:textId="77777777" w:rsidR="004B44BA" w:rsidRPr="0075185C" w:rsidRDefault="004B44BA" w:rsidP="0086667F">
      <w:pPr>
        <w:ind w:left="0" w:firstLine="0"/>
        <w:rPr>
          <w:b/>
        </w:rPr>
      </w:pPr>
    </w:p>
    <w:p w14:paraId="04E45E2F" w14:textId="77777777" w:rsidR="0086667F" w:rsidRPr="00CC7E4A" w:rsidRDefault="0086667F" w:rsidP="0086667F">
      <w:pPr>
        <w:pStyle w:val="Heading1"/>
        <w:numPr>
          <w:ilvl w:val="0"/>
          <w:numId w:val="7"/>
        </w:numPr>
        <w:ind w:left="1080"/>
        <w:jc w:val="both"/>
        <w:rPr>
          <w:i/>
          <w:iCs/>
        </w:rPr>
      </w:pPr>
      <w:bookmarkStart w:id="2" w:name="_Hlk170378024"/>
      <w:r w:rsidRPr="00CC7E4A">
        <w:t xml:space="preserve">PROCEDURE / </w:t>
      </w:r>
      <w:r w:rsidRPr="00CC7E4A">
        <w:rPr>
          <w:i/>
          <w:iCs/>
        </w:rPr>
        <w:t>THỦ TỤC</w:t>
      </w:r>
    </w:p>
    <w:tbl>
      <w:tblPr>
        <w:tblStyle w:val="TableGrid0"/>
        <w:tblW w:w="10980" w:type="dxa"/>
        <w:tblInd w:w="-725" w:type="dxa"/>
        <w:tblLook w:val="04A0" w:firstRow="1" w:lastRow="0" w:firstColumn="1" w:lastColumn="0" w:noHBand="0" w:noVBand="1"/>
      </w:tblPr>
      <w:tblGrid>
        <w:gridCol w:w="5194"/>
        <w:gridCol w:w="5786"/>
      </w:tblGrid>
      <w:tr w:rsidR="0086667F" w:rsidRPr="00F35FC5" w14:paraId="228A1740" w14:textId="77777777" w:rsidTr="00425529">
        <w:trPr>
          <w:trHeight w:val="737"/>
        </w:trPr>
        <w:tc>
          <w:tcPr>
            <w:tcW w:w="5194" w:type="dxa"/>
          </w:tcPr>
          <w:p w14:paraId="65C90ED3" w14:textId="77777777" w:rsidR="0086667F" w:rsidRPr="0086667F" w:rsidRDefault="0086667F" w:rsidP="0086667F">
            <w:pPr>
              <w:ind w:left="0" w:firstLine="0"/>
              <w:rPr>
                <w:b/>
                <w:bCs/>
                <w:sz w:val="22"/>
                <w:szCs w:val="22"/>
                <w:lang w:val="en-US"/>
              </w:rPr>
            </w:pPr>
            <w:r w:rsidRPr="0086667F">
              <w:rPr>
                <w:b/>
                <w:bCs/>
                <w:sz w:val="22"/>
                <w:szCs w:val="22"/>
                <w:lang w:val="en-US"/>
              </w:rPr>
              <w:t>Cashier Closure</w:t>
            </w:r>
          </w:p>
          <w:p w14:paraId="6D4AAD06" w14:textId="77777777" w:rsidR="0086667F" w:rsidRDefault="0086667F" w:rsidP="0086667F">
            <w:pPr>
              <w:ind w:left="0" w:firstLine="0"/>
              <w:rPr>
                <w:sz w:val="22"/>
                <w:szCs w:val="22"/>
                <w:lang w:val="en-US"/>
              </w:rPr>
            </w:pPr>
            <w:r w:rsidRPr="0086667F">
              <w:rPr>
                <w:sz w:val="22"/>
                <w:szCs w:val="22"/>
                <w:lang w:val="en-US"/>
              </w:rPr>
              <w:t xml:space="preserve">Each cashier on duty must balance all transactions both debits and credits posted during their shift. </w:t>
            </w:r>
          </w:p>
          <w:p w14:paraId="6D821FC1" w14:textId="77777777" w:rsidR="0086667F" w:rsidRPr="0086667F" w:rsidRDefault="0086667F" w:rsidP="0086667F">
            <w:pPr>
              <w:ind w:left="0" w:firstLine="0"/>
              <w:rPr>
                <w:sz w:val="22"/>
                <w:szCs w:val="22"/>
                <w:lang w:val="en-US"/>
              </w:rPr>
            </w:pPr>
          </w:p>
          <w:p w14:paraId="64DCA4C8" w14:textId="17702CFD" w:rsidR="0086667F" w:rsidRDefault="0086667F" w:rsidP="0086667F">
            <w:pPr>
              <w:ind w:left="0" w:firstLine="0"/>
              <w:rPr>
                <w:sz w:val="22"/>
                <w:szCs w:val="22"/>
                <w:lang w:val="en-US"/>
              </w:rPr>
            </w:pPr>
            <w:r w:rsidRPr="0086667F">
              <w:rPr>
                <w:sz w:val="22"/>
                <w:szCs w:val="22"/>
                <w:lang w:val="en-US"/>
              </w:rPr>
              <w:t>Balance Credit Cards against report- your Dockets to what is posted in the PMS and to your credit card machine (where applicable). The amounts validated in the PMS credit card codes must be tallied with the Credit Card Batch “SALE” closing report and the total Credit card charge slips</w:t>
            </w:r>
            <w:r>
              <w:rPr>
                <w:sz w:val="22"/>
                <w:szCs w:val="22"/>
                <w:lang w:val="en-US"/>
              </w:rPr>
              <w:t>.</w:t>
            </w:r>
          </w:p>
          <w:p w14:paraId="5F5AA8E4" w14:textId="77777777" w:rsidR="0086667F" w:rsidRPr="0086667F" w:rsidRDefault="0086667F" w:rsidP="0086667F">
            <w:pPr>
              <w:ind w:left="0" w:firstLine="0"/>
              <w:rPr>
                <w:sz w:val="22"/>
                <w:szCs w:val="22"/>
                <w:lang w:val="en-US"/>
              </w:rPr>
            </w:pPr>
          </w:p>
          <w:p w14:paraId="7FAA722E" w14:textId="457AB39C" w:rsidR="0086667F" w:rsidRDefault="0086667F" w:rsidP="0086667F">
            <w:pPr>
              <w:ind w:left="0" w:firstLine="0"/>
              <w:rPr>
                <w:sz w:val="22"/>
                <w:szCs w:val="22"/>
                <w:lang w:val="en-US"/>
              </w:rPr>
            </w:pPr>
            <w:r w:rsidRPr="0086667F">
              <w:rPr>
                <w:sz w:val="22"/>
                <w:szCs w:val="22"/>
                <w:lang w:val="en-US"/>
              </w:rPr>
              <w:t>Balance Paid outs against report – your vouchers to the PMS. The casting total of all paid-out vouchers must be tallied with the validated figure showing in the PMS’s “Paid-out” transaction code</w:t>
            </w:r>
            <w:r>
              <w:rPr>
                <w:sz w:val="22"/>
                <w:szCs w:val="22"/>
                <w:lang w:val="en-US"/>
              </w:rPr>
              <w:t>.</w:t>
            </w:r>
          </w:p>
          <w:p w14:paraId="1F24B2F4" w14:textId="77777777" w:rsidR="0086667F" w:rsidRPr="0086667F" w:rsidRDefault="0086667F" w:rsidP="0086667F">
            <w:pPr>
              <w:ind w:left="0" w:firstLine="0"/>
              <w:rPr>
                <w:sz w:val="22"/>
                <w:szCs w:val="22"/>
                <w:lang w:val="en-US"/>
              </w:rPr>
            </w:pPr>
          </w:p>
          <w:p w14:paraId="25EC9F33" w14:textId="02F0FE58" w:rsidR="0086667F" w:rsidRDefault="002E3FC4" w:rsidP="0086667F">
            <w:pPr>
              <w:ind w:left="0" w:firstLine="0"/>
              <w:rPr>
                <w:sz w:val="22"/>
                <w:szCs w:val="22"/>
                <w:lang w:val="en-US"/>
              </w:rPr>
            </w:pPr>
            <w:r w:rsidRPr="002E3FC4">
              <w:rPr>
                <w:sz w:val="22"/>
                <w:szCs w:val="22"/>
                <w:lang w:val="en-US"/>
              </w:rPr>
              <w:t>Reconcile City Ledger accounts with the report, ensuring all signed or vouchered accounts match. All City Ledger folios must tally with the PMS report. When sending City Ledgers to Finance, attach all supporting vouchers, emails, and documents, along with guests' acknowledgment of final charges.</w:t>
            </w:r>
          </w:p>
          <w:p w14:paraId="06905C21" w14:textId="77777777" w:rsidR="002E3FC4" w:rsidRDefault="002E3FC4" w:rsidP="0086667F">
            <w:pPr>
              <w:ind w:left="0" w:firstLine="0"/>
              <w:rPr>
                <w:sz w:val="22"/>
                <w:szCs w:val="22"/>
                <w:lang w:val="en-US"/>
              </w:rPr>
            </w:pPr>
          </w:p>
          <w:p w14:paraId="14A62DBF" w14:textId="77777777" w:rsidR="0086667F" w:rsidRPr="0086667F" w:rsidRDefault="0086667F" w:rsidP="0086667F">
            <w:pPr>
              <w:ind w:left="0" w:firstLine="0"/>
              <w:rPr>
                <w:sz w:val="22"/>
                <w:szCs w:val="22"/>
                <w:lang w:val="en-US"/>
              </w:rPr>
            </w:pPr>
          </w:p>
          <w:p w14:paraId="165C5FF3" w14:textId="35366590" w:rsidR="0086667F" w:rsidRDefault="002E3FC4" w:rsidP="0086667F">
            <w:pPr>
              <w:ind w:left="0" w:firstLine="0"/>
              <w:rPr>
                <w:sz w:val="22"/>
                <w:szCs w:val="22"/>
                <w:lang w:val="en-US"/>
              </w:rPr>
            </w:pPr>
            <w:r w:rsidRPr="002E3FC4">
              <w:rPr>
                <w:sz w:val="22"/>
                <w:szCs w:val="22"/>
                <w:lang w:val="en-US"/>
              </w:rPr>
              <w:t>Balancing float – excess cash after adjusting the float to the par level must match the PMS cash takings report. Cash floats for each cashier shift must be secure, and the amount collected should match the validated PMS cash total. Any discrepancies in floats must be adjusted during shift remittances.</w:t>
            </w:r>
          </w:p>
          <w:p w14:paraId="5BF006B4" w14:textId="77777777" w:rsidR="002E3FC4" w:rsidRPr="0086667F" w:rsidRDefault="002E3FC4" w:rsidP="0086667F">
            <w:pPr>
              <w:ind w:left="0" w:firstLine="0"/>
              <w:rPr>
                <w:sz w:val="22"/>
                <w:szCs w:val="22"/>
                <w:lang w:val="en-US"/>
              </w:rPr>
            </w:pPr>
          </w:p>
          <w:p w14:paraId="4E4A4D50" w14:textId="77777777" w:rsidR="0086667F" w:rsidRDefault="0086667F" w:rsidP="0086667F">
            <w:pPr>
              <w:ind w:left="0" w:firstLine="0"/>
              <w:rPr>
                <w:sz w:val="22"/>
                <w:szCs w:val="22"/>
                <w:lang w:val="en-US"/>
              </w:rPr>
            </w:pPr>
            <w:r w:rsidRPr="0086667F">
              <w:rPr>
                <w:sz w:val="22"/>
                <w:szCs w:val="22"/>
                <w:lang w:val="en-US"/>
              </w:rPr>
              <w:t>A cash float count must be properly documented and countersigned by a witness.</w:t>
            </w:r>
          </w:p>
          <w:p w14:paraId="69761B89" w14:textId="77777777" w:rsidR="0086667F" w:rsidRPr="0086667F" w:rsidRDefault="0086667F" w:rsidP="0086667F">
            <w:pPr>
              <w:ind w:left="0" w:firstLine="0"/>
              <w:rPr>
                <w:sz w:val="22"/>
                <w:szCs w:val="22"/>
                <w:lang w:val="en-US"/>
              </w:rPr>
            </w:pPr>
          </w:p>
          <w:p w14:paraId="0FDE9C24" w14:textId="0F40C081" w:rsidR="0086667F" w:rsidRDefault="002E3FC4" w:rsidP="0086667F">
            <w:pPr>
              <w:ind w:left="0" w:firstLine="0"/>
              <w:rPr>
                <w:sz w:val="22"/>
                <w:szCs w:val="22"/>
                <w:lang w:val="en-US"/>
              </w:rPr>
            </w:pPr>
            <w:r w:rsidRPr="002E3FC4">
              <w:rPr>
                <w:sz w:val="22"/>
                <w:szCs w:val="22"/>
                <w:lang w:val="en-US"/>
              </w:rPr>
              <w:t>Cash float must always return to par level. Any overages or shortages should be included in your banking</w:t>
            </w:r>
            <w:r>
              <w:rPr>
                <w:sz w:val="22"/>
                <w:szCs w:val="22"/>
                <w:lang w:val="en-US"/>
              </w:rPr>
              <w:t xml:space="preserve"> </w:t>
            </w:r>
            <w:r w:rsidRPr="002E3FC4">
              <w:rPr>
                <w:sz w:val="22"/>
                <w:szCs w:val="22"/>
                <w:lang w:val="en-US"/>
              </w:rPr>
              <w:t>must be explained in a Cashier Discrepancy Report signed by the Front Office Manager or Assistant Manager.</w:t>
            </w:r>
          </w:p>
          <w:p w14:paraId="28299EA0" w14:textId="77777777" w:rsidR="002E3FC4" w:rsidRPr="0086667F" w:rsidRDefault="002E3FC4" w:rsidP="0086667F">
            <w:pPr>
              <w:ind w:left="0" w:firstLine="0"/>
              <w:rPr>
                <w:sz w:val="22"/>
                <w:szCs w:val="22"/>
                <w:lang w:val="en-US"/>
              </w:rPr>
            </w:pPr>
          </w:p>
          <w:p w14:paraId="42C46C7F" w14:textId="77777777" w:rsidR="0086667F" w:rsidRDefault="0086667F" w:rsidP="0086667F">
            <w:pPr>
              <w:ind w:left="0" w:firstLine="0"/>
              <w:rPr>
                <w:sz w:val="22"/>
                <w:szCs w:val="22"/>
                <w:lang w:val="en-US"/>
              </w:rPr>
            </w:pPr>
            <w:r w:rsidRPr="0086667F">
              <w:rPr>
                <w:sz w:val="22"/>
                <w:szCs w:val="22"/>
                <w:lang w:val="en-US"/>
              </w:rPr>
              <w:t>Any discrepancies in any of the above not rectified at the completion of a shift must be reported to the Assistant Manager on duty and may result in disciplinary action.</w:t>
            </w:r>
          </w:p>
          <w:p w14:paraId="2984B608" w14:textId="77777777" w:rsidR="0086667F" w:rsidRDefault="0086667F" w:rsidP="0086667F">
            <w:pPr>
              <w:ind w:left="0" w:firstLine="0"/>
              <w:rPr>
                <w:sz w:val="22"/>
                <w:szCs w:val="22"/>
                <w:lang w:val="en-US"/>
              </w:rPr>
            </w:pPr>
          </w:p>
          <w:p w14:paraId="5E8213CE" w14:textId="77777777" w:rsidR="0086667F" w:rsidRPr="0086667F" w:rsidRDefault="0086667F" w:rsidP="0086667F">
            <w:pPr>
              <w:ind w:left="0" w:firstLine="0"/>
              <w:rPr>
                <w:b/>
                <w:bCs/>
                <w:sz w:val="22"/>
                <w:szCs w:val="22"/>
                <w:lang w:val="en-US"/>
              </w:rPr>
            </w:pPr>
            <w:r w:rsidRPr="0086667F">
              <w:rPr>
                <w:b/>
                <w:bCs/>
                <w:sz w:val="22"/>
                <w:szCs w:val="22"/>
                <w:lang w:val="en-US"/>
              </w:rPr>
              <w:t>Cashier Remittance</w:t>
            </w:r>
          </w:p>
          <w:p w14:paraId="7B9E443D" w14:textId="00CFF1C5" w:rsidR="0014527A" w:rsidRPr="0014527A" w:rsidRDefault="0086667F" w:rsidP="0014527A">
            <w:pPr>
              <w:ind w:left="0" w:firstLine="0"/>
              <w:rPr>
                <w:sz w:val="22"/>
                <w:szCs w:val="22"/>
                <w:lang w:val="en-US"/>
              </w:rPr>
            </w:pPr>
            <w:r w:rsidRPr="0086667F">
              <w:rPr>
                <w:sz w:val="22"/>
                <w:szCs w:val="22"/>
                <w:lang w:val="en-US"/>
              </w:rPr>
              <w:t xml:space="preserve">At the end of their shift, </w:t>
            </w:r>
            <w:r w:rsidR="0014527A">
              <w:rPr>
                <w:sz w:val="22"/>
                <w:szCs w:val="22"/>
                <w:lang w:val="en-US"/>
              </w:rPr>
              <w:t>e</w:t>
            </w:r>
            <w:r w:rsidR="0014527A" w:rsidRPr="0014527A">
              <w:rPr>
                <w:sz w:val="22"/>
                <w:szCs w:val="22"/>
                <w:lang w:val="en-US"/>
              </w:rPr>
              <w:t xml:space="preserve">ach cashier must deposit all cash collected </w:t>
            </w:r>
            <w:r w:rsidR="0014527A">
              <w:rPr>
                <w:sz w:val="22"/>
                <w:szCs w:val="22"/>
                <w:lang w:val="en-US"/>
              </w:rPr>
              <w:t>into</w:t>
            </w:r>
            <w:r w:rsidR="0014527A" w:rsidRPr="0014527A">
              <w:rPr>
                <w:sz w:val="22"/>
                <w:szCs w:val="22"/>
                <w:lang w:val="en-US"/>
              </w:rPr>
              <w:t xml:space="preserve"> a drop-safe at the end of their shift. The cash collected should be sealed in a remittance envelope along with the cash receipt records that the cashier is responsible for.</w:t>
            </w:r>
          </w:p>
          <w:p w14:paraId="3F3EADD6" w14:textId="01ACD7F4" w:rsidR="0086667F" w:rsidRDefault="0086667F" w:rsidP="0086667F">
            <w:pPr>
              <w:ind w:left="0" w:firstLine="0"/>
              <w:rPr>
                <w:sz w:val="22"/>
                <w:szCs w:val="22"/>
                <w:lang w:val="en-US"/>
              </w:rPr>
            </w:pPr>
          </w:p>
          <w:p w14:paraId="629FC913" w14:textId="77777777" w:rsidR="0086667F" w:rsidRDefault="0086667F" w:rsidP="0086667F">
            <w:pPr>
              <w:ind w:left="0" w:firstLine="0"/>
              <w:rPr>
                <w:sz w:val="22"/>
                <w:szCs w:val="22"/>
                <w:lang w:val="en-US"/>
              </w:rPr>
            </w:pPr>
            <w:r w:rsidRPr="0086667F">
              <w:rPr>
                <w:sz w:val="22"/>
                <w:szCs w:val="22"/>
                <w:lang w:val="en-US"/>
              </w:rPr>
              <w:t>The cashier should clearly detail on the remittance envelope the total remitted with a count per note and coin type.</w:t>
            </w:r>
          </w:p>
          <w:p w14:paraId="7A9A8468" w14:textId="77777777" w:rsidR="0086667F" w:rsidRPr="0086667F" w:rsidRDefault="0086667F" w:rsidP="0086667F">
            <w:pPr>
              <w:ind w:left="0" w:firstLine="0"/>
              <w:rPr>
                <w:sz w:val="22"/>
                <w:szCs w:val="22"/>
                <w:lang w:val="en-US"/>
              </w:rPr>
            </w:pPr>
          </w:p>
          <w:p w14:paraId="26F1D20B" w14:textId="77777777" w:rsidR="0086667F" w:rsidRPr="0086667F" w:rsidRDefault="0086667F" w:rsidP="0086667F">
            <w:pPr>
              <w:ind w:left="0" w:firstLine="0"/>
              <w:rPr>
                <w:sz w:val="22"/>
                <w:szCs w:val="22"/>
                <w:lang w:val="en-US"/>
              </w:rPr>
            </w:pPr>
            <w:r w:rsidRPr="0086667F">
              <w:rPr>
                <w:sz w:val="22"/>
                <w:szCs w:val="22"/>
                <w:lang w:val="en-US"/>
              </w:rPr>
              <w:t>Any deposit into the drop safe should be witnessed with each drop duly reported into a daily “cashier drop-safe report” sheet and signed by both the cashier and the witness. The cashier drop-safe report sheet must include:</w:t>
            </w:r>
          </w:p>
          <w:p w14:paraId="2613B84E" w14:textId="77777777" w:rsidR="0086667F" w:rsidRPr="0086667F" w:rsidRDefault="0086667F" w:rsidP="0086667F">
            <w:pPr>
              <w:pStyle w:val="ListParagraph"/>
              <w:numPr>
                <w:ilvl w:val="0"/>
                <w:numId w:val="20"/>
              </w:numPr>
              <w:ind w:left="432"/>
              <w:rPr>
                <w:sz w:val="22"/>
                <w:szCs w:val="22"/>
                <w:lang w:val="en-US"/>
              </w:rPr>
            </w:pPr>
            <w:r w:rsidRPr="0086667F">
              <w:rPr>
                <w:sz w:val="22"/>
                <w:szCs w:val="22"/>
                <w:lang w:val="en-US"/>
              </w:rPr>
              <w:t>Date</w:t>
            </w:r>
          </w:p>
          <w:p w14:paraId="5D9246AD" w14:textId="77777777" w:rsidR="0086667F" w:rsidRPr="0086667F" w:rsidRDefault="0086667F" w:rsidP="0086667F">
            <w:pPr>
              <w:pStyle w:val="ListParagraph"/>
              <w:numPr>
                <w:ilvl w:val="0"/>
                <w:numId w:val="20"/>
              </w:numPr>
              <w:ind w:left="432"/>
              <w:rPr>
                <w:sz w:val="22"/>
                <w:szCs w:val="22"/>
                <w:lang w:val="en-US"/>
              </w:rPr>
            </w:pPr>
            <w:r w:rsidRPr="0086667F">
              <w:rPr>
                <w:sz w:val="22"/>
                <w:szCs w:val="22"/>
                <w:lang w:val="en-US"/>
              </w:rPr>
              <w:t>Department concerned</w:t>
            </w:r>
          </w:p>
          <w:p w14:paraId="4FAE397B" w14:textId="77777777" w:rsidR="0086667F" w:rsidRPr="0086667F" w:rsidRDefault="0086667F" w:rsidP="0086667F">
            <w:pPr>
              <w:pStyle w:val="ListParagraph"/>
              <w:numPr>
                <w:ilvl w:val="0"/>
                <w:numId w:val="20"/>
              </w:numPr>
              <w:ind w:left="432"/>
              <w:rPr>
                <w:sz w:val="22"/>
                <w:szCs w:val="22"/>
                <w:lang w:val="en-US"/>
              </w:rPr>
            </w:pPr>
            <w:r w:rsidRPr="0086667F">
              <w:rPr>
                <w:sz w:val="22"/>
                <w:szCs w:val="22"/>
                <w:lang w:val="en-US"/>
              </w:rPr>
              <w:lastRenderedPageBreak/>
              <w:t>The amount deposited per envelope</w:t>
            </w:r>
          </w:p>
          <w:p w14:paraId="69E00D55" w14:textId="77777777" w:rsidR="0086667F" w:rsidRPr="0086667F" w:rsidRDefault="0086667F" w:rsidP="0086667F">
            <w:pPr>
              <w:pStyle w:val="ListParagraph"/>
              <w:numPr>
                <w:ilvl w:val="0"/>
                <w:numId w:val="20"/>
              </w:numPr>
              <w:ind w:left="432"/>
              <w:rPr>
                <w:sz w:val="22"/>
                <w:szCs w:val="22"/>
                <w:lang w:val="en-US"/>
              </w:rPr>
            </w:pPr>
            <w:r w:rsidRPr="0086667F">
              <w:rPr>
                <w:sz w:val="22"/>
                <w:szCs w:val="22"/>
                <w:lang w:val="en-US"/>
              </w:rPr>
              <w:t>Signatures of both the cashier dropping the envelope and his/her witness</w:t>
            </w:r>
          </w:p>
          <w:p w14:paraId="14DE5EF4" w14:textId="585B48F4" w:rsidR="0014527A" w:rsidRPr="0014527A" w:rsidRDefault="0014527A" w:rsidP="0014527A">
            <w:pPr>
              <w:pStyle w:val="ListParagraph"/>
              <w:numPr>
                <w:ilvl w:val="0"/>
                <w:numId w:val="20"/>
              </w:numPr>
              <w:ind w:left="432"/>
              <w:rPr>
                <w:sz w:val="22"/>
                <w:szCs w:val="22"/>
                <w:lang w:val="en-US"/>
              </w:rPr>
            </w:pPr>
            <w:r w:rsidRPr="0014527A">
              <w:rPr>
                <w:sz w:val="22"/>
                <w:szCs w:val="22"/>
                <w:lang w:val="en-US"/>
              </w:rPr>
              <w:t>Signatures of both the person retrieving the envelope from the drop-safe and their witness.</w:t>
            </w:r>
          </w:p>
          <w:p w14:paraId="38F4314E" w14:textId="170B9FD5" w:rsidR="0014527A" w:rsidRPr="0014527A" w:rsidRDefault="0014527A" w:rsidP="0014527A">
            <w:pPr>
              <w:pStyle w:val="ListParagraph"/>
              <w:numPr>
                <w:ilvl w:val="0"/>
                <w:numId w:val="20"/>
              </w:numPr>
              <w:ind w:left="432"/>
              <w:rPr>
                <w:sz w:val="22"/>
                <w:szCs w:val="22"/>
                <w:lang w:val="en-US"/>
              </w:rPr>
            </w:pPr>
            <w:r w:rsidRPr="0014527A">
              <w:rPr>
                <w:sz w:val="22"/>
                <w:szCs w:val="22"/>
                <w:lang w:val="en-US"/>
              </w:rPr>
              <w:t>Verification of the number of envelopes dropped compared to the number of envelopes retrieved from the drop-safe.</w:t>
            </w:r>
          </w:p>
        </w:tc>
        <w:tc>
          <w:tcPr>
            <w:tcW w:w="5786" w:type="dxa"/>
          </w:tcPr>
          <w:p w14:paraId="4B110875" w14:textId="760009F1" w:rsidR="0086667F" w:rsidRPr="00CC7E4A" w:rsidRDefault="0086667F" w:rsidP="0086667F">
            <w:pPr>
              <w:ind w:left="0" w:firstLine="0"/>
              <w:rPr>
                <w:b/>
                <w:bCs/>
                <w:i/>
                <w:iCs/>
                <w:sz w:val="22"/>
                <w:szCs w:val="22"/>
                <w:lang w:val="en-US"/>
              </w:rPr>
            </w:pPr>
            <w:r w:rsidRPr="00CC7E4A">
              <w:rPr>
                <w:b/>
                <w:bCs/>
                <w:i/>
                <w:iCs/>
                <w:sz w:val="22"/>
                <w:szCs w:val="22"/>
                <w:lang w:val="en-US"/>
              </w:rPr>
              <w:lastRenderedPageBreak/>
              <w:t>Đóng Thu Ngân</w:t>
            </w:r>
          </w:p>
          <w:p w14:paraId="677E4180" w14:textId="77777777" w:rsidR="0086667F" w:rsidRPr="00CC7E4A" w:rsidRDefault="0086667F" w:rsidP="0086667F">
            <w:pPr>
              <w:ind w:left="0" w:firstLine="0"/>
              <w:rPr>
                <w:i/>
                <w:iCs/>
                <w:sz w:val="22"/>
                <w:szCs w:val="22"/>
                <w:lang w:val="en-US"/>
              </w:rPr>
            </w:pPr>
            <w:r w:rsidRPr="00CC7E4A">
              <w:rPr>
                <w:i/>
                <w:iCs/>
                <w:sz w:val="22"/>
                <w:szCs w:val="22"/>
                <w:lang w:val="en-US"/>
              </w:rPr>
              <w:t>Mỗi nhân viên thu ngân trực phải cân đối tất cả các giao dịch cả ghi nợ và ghi có trong ca làm việc của mình.</w:t>
            </w:r>
          </w:p>
          <w:p w14:paraId="28466B85" w14:textId="77777777" w:rsidR="0086667F" w:rsidRPr="00CC7E4A" w:rsidRDefault="0086667F" w:rsidP="0086667F">
            <w:pPr>
              <w:ind w:left="0" w:firstLine="0"/>
              <w:rPr>
                <w:i/>
                <w:iCs/>
                <w:sz w:val="22"/>
                <w:szCs w:val="22"/>
                <w:lang w:val="en-US"/>
              </w:rPr>
            </w:pPr>
          </w:p>
          <w:p w14:paraId="71A3B2E6" w14:textId="77777777" w:rsidR="0086667F" w:rsidRPr="00CC7E4A" w:rsidRDefault="0086667F" w:rsidP="0086667F">
            <w:pPr>
              <w:ind w:left="0" w:firstLine="0"/>
              <w:rPr>
                <w:i/>
                <w:iCs/>
                <w:sz w:val="22"/>
                <w:szCs w:val="22"/>
                <w:lang w:val="en-US"/>
              </w:rPr>
            </w:pPr>
            <w:r w:rsidRPr="00CC7E4A">
              <w:rPr>
                <w:i/>
                <w:iCs/>
                <w:sz w:val="22"/>
                <w:szCs w:val="22"/>
                <w:lang w:val="en-US"/>
              </w:rPr>
              <w:t>Cân đối Thẻ Tín dụng với báo cáo - Sổ ghi chép của bạn với những gì được đăng trong PMS và vào máy thẻ tín dụng của bạn (nếu có). Số tiền được xác thực trong mã thẻ tín dụng PMS phải được đối chiếu với báo cáo kết thúc “BÁN” Lô Thẻ Tín dụng và tổng phiếu tính phí Thẻ Tín dụng</w:t>
            </w:r>
          </w:p>
          <w:p w14:paraId="42149C50" w14:textId="77777777" w:rsidR="0086667F" w:rsidRPr="00CC7E4A" w:rsidRDefault="0086667F" w:rsidP="0086667F">
            <w:pPr>
              <w:ind w:left="0" w:firstLine="0"/>
              <w:rPr>
                <w:i/>
                <w:iCs/>
                <w:sz w:val="22"/>
                <w:szCs w:val="22"/>
                <w:lang w:val="en-US"/>
              </w:rPr>
            </w:pPr>
          </w:p>
          <w:p w14:paraId="301314DF" w14:textId="2BBD6F46" w:rsidR="0086667F" w:rsidRPr="00CC7E4A" w:rsidRDefault="0086667F" w:rsidP="0086667F">
            <w:pPr>
              <w:ind w:left="0" w:firstLine="0"/>
              <w:rPr>
                <w:i/>
                <w:iCs/>
                <w:sz w:val="22"/>
                <w:szCs w:val="22"/>
                <w:lang w:val="en-US"/>
              </w:rPr>
            </w:pPr>
            <w:r w:rsidRPr="00CC7E4A">
              <w:rPr>
                <w:i/>
                <w:iCs/>
                <w:sz w:val="22"/>
                <w:szCs w:val="22"/>
                <w:lang w:val="en-US"/>
              </w:rPr>
              <w:t>Số dư đã thanh toán so với báo cáo - chứng từ của bạn cho PMS. Tổng giá trị của tất cả các voucher đã thanh toán phải được tính bằng số liệu đã được xác thực hiển thị trong mã giao dịch “Đã thanh toán” của PMS.</w:t>
            </w:r>
          </w:p>
          <w:p w14:paraId="688D7FE4" w14:textId="77777777" w:rsidR="0086667F" w:rsidRPr="00CC7E4A" w:rsidRDefault="0086667F" w:rsidP="0086667F">
            <w:pPr>
              <w:ind w:left="0" w:firstLine="0"/>
              <w:rPr>
                <w:i/>
                <w:iCs/>
                <w:sz w:val="22"/>
                <w:szCs w:val="22"/>
                <w:lang w:val="en-US"/>
              </w:rPr>
            </w:pPr>
          </w:p>
          <w:p w14:paraId="1CCF17A9" w14:textId="7036ED03" w:rsidR="002E3FC4" w:rsidRPr="00CC7E4A" w:rsidRDefault="002E3FC4" w:rsidP="0086667F">
            <w:pPr>
              <w:ind w:left="0" w:firstLine="0"/>
              <w:rPr>
                <w:i/>
                <w:iCs/>
                <w:sz w:val="22"/>
                <w:szCs w:val="22"/>
                <w:lang w:val="en-US"/>
              </w:rPr>
            </w:pPr>
            <w:r w:rsidRPr="00CC7E4A">
              <w:rPr>
                <w:i/>
                <w:iCs/>
                <w:sz w:val="22"/>
                <w:szCs w:val="22"/>
                <w:lang w:val="en-US"/>
              </w:rPr>
              <w:t>Đối chiếu các tài khoản Công nợ với báo cáo, đảm bảo tất cả các tài khoản đã ký hoặc có phiếu đều khớp. Tất cả các hóa đơn Công nợ phải khớp với báo cáo từ PMS. Khi gửi Công nợ cho Bộ phận Tài chính, đính kèm tất cả các phiếu hỗ trợ, email, tài liệu và sự xác nhận của khách về các khoản phí cuối cùng.</w:t>
            </w:r>
          </w:p>
          <w:p w14:paraId="65E4507F" w14:textId="77777777" w:rsidR="002E3FC4" w:rsidRPr="00CC7E4A" w:rsidRDefault="002E3FC4" w:rsidP="0086667F">
            <w:pPr>
              <w:ind w:left="0" w:firstLine="0"/>
              <w:rPr>
                <w:i/>
                <w:iCs/>
                <w:sz w:val="22"/>
                <w:szCs w:val="22"/>
                <w:lang w:val="en-US"/>
              </w:rPr>
            </w:pPr>
          </w:p>
          <w:p w14:paraId="0B0DC84A" w14:textId="77777777" w:rsidR="002E3FC4" w:rsidRPr="00CC7E4A" w:rsidRDefault="002E3FC4" w:rsidP="0086667F">
            <w:pPr>
              <w:ind w:left="0" w:firstLine="0"/>
              <w:rPr>
                <w:i/>
                <w:iCs/>
                <w:sz w:val="22"/>
                <w:szCs w:val="22"/>
                <w:lang w:val="en-US"/>
              </w:rPr>
            </w:pPr>
            <w:r w:rsidRPr="00CC7E4A">
              <w:rPr>
                <w:i/>
                <w:iCs/>
                <w:sz w:val="22"/>
                <w:szCs w:val="22"/>
                <w:lang w:val="en-US"/>
              </w:rPr>
              <w:lastRenderedPageBreak/>
              <w:t>Cân đối quỹ tiền mặt – số tiền dư sau khi điều chỉnh quỹ đạt mức cân bằng phải khớp với báo cáo thu tiền mặt từ PMS. Quỹ tiền mặt cho từng ca làm việc của thu ngân phải được bảo đảm an toàn, và số tiền thu được trong ca làm việc phải khớp với tổng số tiền mặt đã được xác nhận từ PMS. Mọi sai sót trong quỹ tiền mặt phải được điều chỉnh trong quy trình nộp ca làm việc.</w:t>
            </w:r>
          </w:p>
          <w:p w14:paraId="0C99CC15" w14:textId="77777777" w:rsidR="002E3FC4" w:rsidRPr="00CC7E4A" w:rsidRDefault="002E3FC4" w:rsidP="0086667F">
            <w:pPr>
              <w:ind w:left="0" w:firstLine="0"/>
              <w:rPr>
                <w:i/>
                <w:iCs/>
                <w:sz w:val="22"/>
                <w:szCs w:val="22"/>
                <w:lang w:val="en-US"/>
              </w:rPr>
            </w:pPr>
          </w:p>
          <w:p w14:paraId="6B0388D0" w14:textId="2AC96E50" w:rsidR="0086667F" w:rsidRPr="00CC7E4A" w:rsidRDefault="0086667F" w:rsidP="0086667F">
            <w:pPr>
              <w:ind w:left="0" w:firstLine="0"/>
              <w:rPr>
                <w:i/>
                <w:iCs/>
                <w:sz w:val="22"/>
                <w:szCs w:val="22"/>
                <w:lang w:val="en-US"/>
              </w:rPr>
            </w:pPr>
            <w:r w:rsidRPr="00CC7E4A">
              <w:rPr>
                <w:i/>
                <w:iCs/>
                <w:sz w:val="22"/>
                <w:szCs w:val="22"/>
                <w:lang w:val="en-US"/>
              </w:rPr>
              <w:t>Việc đếm tiền mặt phải được ghi lại đúng cách và có chữ ký của nhân chứng.</w:t>
            </w:r>
          </w:p>
          <w:p w14:paraId="6D2F6C72" w14:textId="77777777" w:rsidR="002E3FC4" w:rsidRPr="00CC7E4A" w:rsidRDefault="002E3FC4" w:rsidP="0086667F">
            <w:pPr>
              <w:ind w:left="0" w:firstLine="0"/>
              <w:rPr>
                <w:i/>
                <w:iCs/>
                <w:sz w:val="22"/>
                <w:szCs w:val="22"/>
                <w:lang w:val="en-US"/>
              </w:rPr>
            </w:pPr>
          </w:p>
          <w:p w14:paraId="3ACC5E3B" w14:textId="08CB9C6C" w:rsidR="002E3FC4" w:rsidRPr="00CC7E4A" w:rsidRDefault="002E3FC4" w:rsidP="0086667F">
            <w:pPr>
              <w:ind w:left="0" w:firstLine="0"/>
              <w:rPr>
                <w:i/>
                <w:iCs/>
                <w:sz w:val="22"/>
                <w:szCs w:val="22"/>
                <w:lang w:val="en-US"/>
              </w:rPr>
            </w:pPr>
            <w:r w:rsidRPr="00CC7E4A">
              <w:rPr>
                <w:i/>
                <w:iCs/>
                <w:sz w:val="22"/>
                <w:szCs w:val="22"/>
                <w:lang w:val="en-US"/>
              </w:rPr>
              <w:t xml:space="preserve">Quỹ tiền mặt luôn phải được trả về mức cân bằng. Mọi khoản dư hoặc thiếu hụt phải được bao gồm trong báo cáo sai sót của thu ngân và được ký duyệt bởi </w:t>
            </w:r>
            <w:r w:rsidR="0014527A" w:rsidRPr="00CC7E4A">
              <w:rPr>
                <w:i/>
                <w:iCs/>
                <w:sz w:val="22"/>
                <w:szCs w:val="22"/>
                <w:lang w:val="en-US"/>
              </w:rPr>
              <w:t>Trưởng Bộ phận</w:t>
            </w:r>
            <w:r w:rsidRPr="00CC7E4A">
              <w:rPr>
                <w:i/>
                <w:iCs/>
                <w:sz w:val="22"/>
                <w:szCs w:val="22"/>
                <w:lang w:val="en-US"/>
              </w:rPr>
              <w:t xml:space="preserve"> Lễ tân hoặc Trợ lý </w:t>
            </w:r>
            <w:r w:rsidR="0014527A" w:rsidRPr="00CC7E4A">
              <w:rPr>
                <w:i/>
                <w:iCs/>
                <w:sz w:val="22"/>
                <w:szCs w:val="22"/>
                <w:lang w:val="en-US"/>
              </w:rPr>
              <w:t>Bộ phận</w:t>
            </w:r>
            <w:r w:rsidRPr="00CC7E4A">
              <w:rPr>
                <w:i/>
                <w:iCs/>
                <w:sz w:val="22"/>
                <w:szCs w:val="22"/>
                <w:lang w:val="en-US"/>
              </w:rPr>
              <w:t>.</w:t>
            </w:r>
          </w:p>
          <w:p w14:paraId="133ABACE" w14:textId="77777777" w:rsidR="002E3FC4" w:rsidRPr="00CC7E4A" w:rsidRDefault="002E3FC4" w:rsidP="0086667F">
            <w:pPr>
              <w:ind w:left="0" w:firstLine="0"/>
              <w:rPr>
                <w:i/>
                <w:iCs/>
                <w:sz w:val="22"/>
                <w:szCs w:val="22"/>
                <w:lang w:val="en-US"/>
              </w:rPr>
            </w:pPr>
          </w:p>
          <w:p w14:paraId="2F5BD09D" w14:textId="77777777" w:rsidR="0086667F" w:rsidRPr="00CC7E4A" w:rsidRDefault="0086667F" w:rsidP="0086667F">
            <w:pPr>
              <w:ind w:left="0" w:firstLine="0"/>
              <w:rPr>
                <w:i/>
                <w:iCs/>
                <w:sz w:val="22"/>
                <w:szCs w:val="22"/>
                <w:lang w:val="en-US"/>
              </w:rPr>
            </w:pPr>
            <w:r w:rsidRPr="00CC7E4A">
              <w:rPr>
                <w:i/>
                <w:iCs/>
                <w:sz w:val="22"/>
                <w:szCs w:val="22"/>
                <w:lang w:val="en-US"/>
              </w:rPr>
              <w:t xml:space="preserve">Bất kỳ sự khác biệt nào về bất kỳ điều nào ở trên không được khắc phục khi kết thúc ca làm việc phải được báo cáo cho </w:t>
            </w:r>
            <w:r w:rsidR="0014527A" w:rsidRPr="00CC7E4A">
              <w:rPr>
                <w:i/>
                <w:iCs/>
                <w:sz w:val="22"/>
                <w:szCs w:val="22"/>
                <w:lang w:val="en-US"/>
              </w:rPr>
              <w:t>Quản lý</w:t>
            </w:r>
            <w:r w:rsidRPr="00CC7E4A">
              <w:rPr>
                <w:i/>
                <w:iCs/>
                <w:sz w:val="22"/>
                <w:szCs w:val="22"/>
                <w:lang w:val="en-US"/>
              </w:rPr>
              <w:t xml:space="preserve"> đang trực và có thể dẫn đến hình thức kỷ luật.</w:t>
            </w:r>
          </w:p>
          <w:p w14:paraId="02F5ADF3" w14:textId="77777777" w:rsidR="0014527A" w:rsidRPr="00CC7E4A" w:rsidRDefault="0014527A" w:rsidP="0086667F">
            <w:pPr>
              <w:ind w:left="0" w:firstLine="0"/>
              <w:rPr>
                <w:i/>
                <w:iCs/>
                <w:sz w:val="22"/>
                <w:szCs w:val="22"/>
                <w:lang w:val="en-US"/>
              </w:rPr>
            </w:pPr>
          </w:p>
          <w:p w14:paraId="56D5695C" w14:textId="77777777" w:rsidR="0014527A" w:rsidRPr="00CC7E4A" w:rsidRDefault="0014527A" w:rsidP="0086667F">
            <w:pPr>
              <w:ind w:left="0" w:firstLine="0"/>
              <w:rPr>
                <w:i/>
                <w:iCs/>
                <w:sz w:val="22"/>
                <w:szCs w:val="22"/>
                <w:lang w:val="en-US"/>
              </w:rPr>
            </w:pPr>
          </w:p>
          <w:p w14:paraId="7AB4FD48" w14:textId="77777777" w:rsidR="0014527A" w:rsidRPr="00CC7E4A" w:rsidRDefault="0014527A" w:rsidP="0014527A">
            <w:pPr>
              <w:ind w:left="0" w:firstLine="0"/>
              <w:rPr>
                <w:b/>
                <w:bCs/>
                <w:i/>
                <w:iCs/>
                <w:sz w:val="22"/>
                <w:szCs w:val="22"/>
                <w:lang w:val="en-US"/>
              </w:rPr>
            </w:pPr>
            <w:r w:rsidRPr="00CC7E4A">
              <w:rPr>
                <w:b/>
                <w:bCs/>
                <w:i/>
                <w:iCs/>
                <w:sz w:val="22"/>
                <w:szCs w:val="22"/>
                <w:lang w:val="en-US"/>
              </w:rPr>
              <w:t>Nhân viên thu ngân chuyển tiền</w:t>
            </w:r>
          </w:p>
          <w:p w14:paraId="43C93D00" w14:textId="12766BE7" w:rsidR="0014527A" w:rsidRPr="00CC7E4A" w:rsidRDefault="0014527A" w:rsidP="0014527A">
            <w:pPr>
              <w:ind w:left="0" w:firstLine="0"/>
              <w:rPr>
                <w:i/>
                <w:iCs/>
                <w:sz w:val="22"/>
                <w:szCs w:val="22"/>
                <w:lang w:val="en-US"/>
              </w:rPr>
            </w:pPr>
            <w:r w:rsidRPr="00CC7E4A">
              <w:rPr>
                <w:i/>
                <w:iCs/>
                <w:sz w:val="22"/>
                <w:szCs w:val="22"/>
                <w:lang w:val="en-US"/>
              </w:rPr>
              <w:t>Khi kết thúc ca làm việc, mỗi thu ngân phải nộp toàn bộ tiền mặt thu được vào két sắt gửi tiền. Số tiền thu trong ca làm việc phải được đóng dấu trong phong bì nộp tiền cùng với các biên lai thu tiền mà thu ngân phải chịu trách nhiệm.</w:t>
            </w:r>
          </w:p>
          <w:p w14:paraId="586C6F62" w14:textId="1A35FAC0" w:rsidR="0014527A" w:rsidRPr="00CC7E4A" w:rsidRDefault="0014527A" w:rsidP="0014527A">
            <w:pPr>
              <w:ind w:left="0" w:firstLine="0"/>
              <w:rPr>
                <w:i/>
                <w:iCs/>
                <w:sz w:val="22"/>
                <w:szCs w:val="22"/>
                <w:lang w:val="en-US"/>
              </w:rPr>
            </w:pPr>
          </w:p>
          <w:p w14:paraId="33683023" w14:textId="77777777" w:rsidR="0014527A" w:rsidRPr="00CC7E4A" w:rsidRDefault="0014527A" w:rsidP="0014527A">
            <w:pPr>
              <w:ind w:left="0" w:firstLine="0"/>
              <w:rPr>
                <w:i/>
                <w:iCs/>
                <w:sz w:val="22"/>
                <w:szCs w:val="22"/>
                <w:lang w:val="en-US"/>
              </w:rPr>
            </w:pPr>
            <w:r w:rsidRPr="00CC7E4A">
              <w:rPr>
                <w:i/>
                <w:iCs/>
                <w:sz w:val="22"/>
                <w:szCs w:val="22"/>
                <w:lang w:val="en-US"/>
              </w:rPr>
              <w:t>Nhân viên thu ngân phải nêu chi tiết rõ ràng trên phong bì chuyển tiền về tổng số tiền đã chuyển cùng với số lượng trên mỗi tờ tiền và loại tiền xu.</w:t>
            </w:r>
          </w:p>
          <w:p w14:paraId="0CC0D144" w14:textId="77777777" w:rsidR="0014527A" w:rsidRPr="00CC7E4A" w:rsidRDefault="0014527A" w:rsidP="0014527A">
            <w:pPr>
              <w:ind w:left="0" w:firstLine="0"/>
              <w:rPr>
                <w:i/>
                <w:iCs/>
                <w:sz w:val="22"/>
                <w:szCs w:val="22"/>
                <w:lang w:val="en-US"/>
              </w:rPr>
            </w:pPr>
          </w:p>
          <w:p w14:paraId="3F0B7FCA" w14:textId="77777777" w:rsidR="0014527A" w:rsidRPr="00CC7E4A" w:rsidRDefault="0014527A" w:rsidP="0014527A">
            <w:pPr>
              <w:ind w:left="0" w:firstLine="0"/>
              <w:rPr>
                <w:i/>
                <w:iCs/>
                <w:sz w:val="22"/>
                <w:szCs w:val="22"/>
                <w:lang w:val="en-US"/>
              </w:rPr>
            </w:pPr>
            <w:r w:rsidRPr="00CC7E4A">
              <w:rPr>
                <w:i/>
                <w:iCs/>
                <w:sz w:val="22"/>
                <w:szCs w:val="22"/>
                <w:lang w:val="en-US"/>
              </w:rPr>
              <w:t>Bất kỳ khoản tiền gửi nào vào két an toàn phải được chứng kiến và mỗi lần thả được báo cáo hợp lệ vào một tờ “báo cáo về két an toàn của nhân viên thu ngân” hàng ngày và có chữ ký của cả nhân viên thu ngân và nhân chứng. Bảng báo cáo về két an toàn của nhân viên thu ngân phải bao gồm:</w:t>
            </w:r>
          </w:p>
          <w:p w14:paraId="37323064" w14:textId="77777777" w:rsidR="0014527A" w:rsidRPr="00CC7E4A" w:rsidRDefault="0014527A" w:rsidP="0014527A">
            <w:pPr>
              <w:pStyle w:val="ListParagraph"/>
              <w:numPr>
                <w:ilvl w:val="0"/>
                <w:numId w:val="20"/>
              </w:numPr>
              <w:ind w:left="432"/>
              <w:rPr>
                <w:i/>
                <w:iCs/>
                <w:sz w:val="22"/>
                <w:szCs w:val="22"/>
                <w:lang w:val="en-US"/>
              </w:rPr>
            </w:pPr>
            <w:r w:rsidRPr="00CC7E4A">
              <w:rPr>
                <w:i/>
                <w:iCs/>
                <w:sz w:val="22"/>
                <w:szCs w:val="22"/>
                <w:lang w:val="en-US"/>
              </w:rPr>
              <w:t>Ngày</w:t>
            </w:r>
          </w:p>
          <w:p w14:paraId="1B773529" w14:textId="77777777" w:rsidR="0014527A" w:rsidRPr="00CC7E4A" w:rsidRDefault="0014527A" w:rsidP="0014527A">
            <w:pPr>
              <w:pStyle w:val="ListParagraph"/>
              <w:numPr>
                <w:ilvl w:val="0"/>
                <w:numId w:val="20"/>
              </w:numPr>
              <w:ind w:left="432"/>
              <w:rPr>
                <w:i/>
                <w:iCs/>
                <w:sz w:val="22"/>
                <w:szCs w:val="22"/>
                <w:lang w:val="en-US"/>
              </w:rPr>
            </w:pPr>
            <w:r w:rsidRPr="00CC7E4A">
              <w:rPr>
                <w:i/>
                <w:iCs/>
                <w:sz w:val="22"/>
                <w:szCs w:val="22"/>
                <w:lang w:val="en-US"/>
              </w:rPr>
              <w:t>Bộ phận liên quan</w:t>
            </w:r>
          </w:p>
          <w:p w14:paraId="473F2EA6" w14:textId="77777777" w:rsidR="0014527A" w:rsidRPr="00CC7E4A" w:rsidRDefault="0014527A" w:rsidP="0014527A">
            <w:pPr>
              <w:pStyle w:val="ListParagraph"/>
              <w:numPr>
                <w:ilvl w:val="0"/>
                <w:numId w:val="20"/>
              </w:numPr>
              <w:ind w:left="432"/>
              <w:rPr>
                <w:i/>
                <w:iCs/>
                <w:sz w:val="22"/>
                <w:szCs w:val="22"/>
                <w:lang w:val="en-US"/>
              </w:rPr>
            </w:pPr>
            <w:r w:rsidRPr="00CC7E4A">
              <w:rPr>
                <w:i/>
                <w:iCs/>
                <w:sz w:val="22"/>
                <w:szCs w:val="22"/>
                <w:lang w:val="en-US"/>
              </w:rPr>
              <w:t>Số tiền gửi mỗi phong bì</w:t>
            </w:r>
          </w:p>
          <w:p w14:paraId="5DED7E74" w14:textId="77777777" w:rsidR="0014527A" w:rsidRPr="00CC7E4A" w:rsidRDefault="0014527A" w:rsidP="0014527A">
            <w:pPr>
              <w:pStyle w:val="ListParagraph"/>
              <w:numPr>
                <w:ilvl w:val="0"/>
                <w:numId w:val="20"/>
              </w:numPr>
              <w:ind w:left="432"/>
              <w:rPr>
                <w:i/>
                <w:iCs/>
                <w:sz w:val="22"/>
                <w:szCs w:val="22"/>
                <w:lang w:val="en-US"/>
              </w:rPr>
            </w:pPr>
            <w:r w:rsidRPr="00CC7E4A">
              <w:rPr>
                <w:i/>
                <w:iCs/>
                <w:sz w:val="22"/>
                <w:szCs w:val="22"/>
                <w:lang w:val="en-US"/>
              </w:rPr>
              <w:lastRenderedPageBreak/>
              <w:t>Chữ ký của cả người thu ngân khi thả phong bì và người làm chứng</w:t>
            </w:r>
          </w:p>
          <w:p w14:paraId="1CB95C20" w14:textId="05D93423" w:rsidR="0014527A" w:rsidRPr="00CC7E4A" w:rsidRDefault="0014527A" w:rsidP="0014527A">
            <w:pPr>
              <w:pStyle w:val="ListParagraph"/>
              <w:numPr>
                <w:ilvl w:val="0"/>
                <w:numId w:val="20"/>
              </w:numPr>
              <w:ind w:left="432"/>
              <w:rPr>
                <w:i/>
                <w:iCs/>
                <w:sz w:val="22"/>
                <w:szCs w:val="22"/>
                <w:lang w:val="en-US"/>
              </w:rPr>
            </w:pPr>
            <w:r w:rsidRPr="00CC7E4A">
              <w:rPr>
                <w:i/>
                <w:iCs/>
                <w:sz w:val="22"/>
                <w:szCs w:val="22"/>
                <w:lang w:val="en-US"/>
              </w:rPr>
              <w:t>Chữ ký của người lấy phong bì từ két an toàn và người làm chứng</w:t>
            </w:r>
          </w:p>
          <w:p w14:paraId="1D7DDDA1" w14:textId="77777777" w:rsidR="0014527A" w:rsidRPr="00CC7E4A" w:rsidRDefault="0014527A" w:rsidP="0014527A">
            <w:pPr>
              <w:pStyle w:val="ListParagraph"/>
              <w:ind w:left="432" w:firstLine="0"/>
              <w:rPr>
                <w:i/>
                <w:iCs/>
                <w:sz w:val="22"/>
                <w:szCs w:val="22"/>
                <w:lang w:val="en-US"/>
              </w:rPr>
            </w:pPr>
          </w:p>
          <w:p w14:paraId="0B143D8E" w14:textId="76C1726C" w:rsidR="0014527A" w:rsidRPr="0014527A" w:rsidRDefault="0014527A" w:rsidP="0014527A">
            <w:pPr>
              <w:pStyle w:val="ListParagraph"/>
              <w:numPr>
                <w:ilvl w:val="0"/>
                <w:numId w:val="20"/>
              </w:numPr>
              <w:ind w:left="432"/>
              <w:rPr>
                <w:sz w:val="22"/>
                <w:szCs w:val="22"/>
                <w:lang w:val="en-US"/>
              </w:rPr>
            </w:pPr>
            <w:r w:rsidRPr="00CC7E4A">
              <w:rPr>
                <w:i/>
                <w:iCs/>
                <w:sz w:val="22"/>
                <w:szCs w:val="22"/>
                <w:lang w:val="en-US"/>
              </w:rPr>
              <w:t>Xác nhận số lượng phong bì đã nộp so với số lượng phong bì được lấy ra từ két sắt gửi tiền</w:t>
            </w:r>
          </w:p>
        </w:tc>
      </w:tr>
    </w:tbl>
    <w:p w14:paraId="48532661" w14:textId="77777777" w:rsidR="0086667F" w:rsidRPr="0086667F" w:rsidRDefault="0086667F" w:rsidP="0086667F"/>
    <w:bookmarkEnd w:id="2"/>
    <w:p w14:paraId="652809AD" w14:textId="77777777" w:rsidR="0014527A" w:rsidRDefault="0014527A" w:rsidP="00C94284">
      <w:pPr>
        <w:pStyle w:val="NormalWeb"/>
        <w:ind w:firstLine="720"/>
        <w:jc w:val="both"/>
        <w:rPr>
          <w:rFonts w:ascii="Arial" w:hAnsi="Arial" w:cs="Arial"/>
          <w:sz w:val="22"/>
          <w:szCs w:val="22"/>
        </w:rPr>
      </w:pPr>
    </w:p>
    <w:p w14:paraId="70ABC2E9" w14:textId="77777777" w:rsidR="0014527A" w:rsidRDefault="0014527A" w:rsidP="00C94284">
      <w:pPr>
        <w:pStyle w:val="NormalWeb"/>
        <w:ind w:firstLine="720"/>
        <w:jc w:val="both"/>
        <w:rPr>
          <w:rFonts w:ascii="Arial" w:hAnsi="Arial" w:cs="Arial"/>
          <w:sz w:val="22"/>
          <w:szCs w:val="22"/>
        </w:rPr>
      </w:pPr>
    </w:p>
    <w:p w14:paraId="3B7CED64" w14:textId="77777777" w:rsidR="0014527A" w:rsidRDefault="0014527A" w:rsidP="00C94284">
      <w:pPr>
        <w:pStyle w:val="NormalWeb"/>
        <w:ind w:firstLine="720"/>
        <w:jc w:val="both"/>
        <w:rPr>
          <w:rFonts w:ascii="Arial" w:hAnsi="Arial" w:cs="Arial"/>
          <w:sz w:val="22"/>
          <w:szCs w:val="22"/>
        </w:rPr>
      </w:pPr>
    </w:p>
    <w:p w14:paraId="1964ABF7" w14:textId="77777777" w:rsidR="0014527A" w:rsidRDefault="0014527A"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86667F" w:rsidRPr="00AA6065" w14:paraId="41F16F42" w14:textId="77777777" w:rsidTr="00425529">
        <w:trPr>
          <w:trHeight w:val="982"/>
        </w:trPr>
        <w:tc>
          <w:tcPr>
            <w:tcW w:w="6564" w:type="dxa"/>
          </w:tcPr>
          <w:p w14:paraId="6BFF5CD6" w14:textId="77777777" w:rsidR="0086667F" w:rsidRPr="00AA6065" w:rsidRDefault="0086667F" w:rsidP="00425529">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3E9972DB" w14:textId="77777777" w:rsidR="0086667F" w:rsidRPr="00AA6065" w:rsidRDefault="0086667F" w:rsidP="00425529">
            <w:pPr>
              <w:pStyle w:val="NormalWeb"/>
              <w:jc w:val="both"/>
              <w:rPr>
                <w:rFonts w:ascii="Arial" w:hAnsi="Arial" w:cs="Arial"/>
                <w:sz w:val="22"/>
                <w:szCs w:val="22"/>
              </w:rPr>
            </w:pPr>
            <w:r w:rsidRPr="00AA6065">
              <w:rPr>
                <w:rFonts w:ascii="Arial" w:hAnsi="Arial" w:cs="Arial"/>
                <w:sz w:val="22"/>
                <w:szCs w:val="22"/>
              </w:rPr>
              <w:t>Le Quang Linh</w:t>
            </w:r>
          </w:p>
          <w:p w14:paraId="1FD811CE" w14:textId="77777777" w:rsidR="0086667F" w:rsidRPr="00AA6065" w:rsidRDefault="0086667F" w:rsidP="00425529">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F2FC1EF" w14:textId="77777777" w:rsidR="0086667F" w:rsidRPr="00AA6065" w:rsidRDefault="0086667F" w:rsidP="00425529">
            <w:pPr>
              <w:pStyle w:val="NormalWeb"/>
              <w:jc w:val="both"/>
              <w:rPr>
                <w:rFonts w:ascii="Arial" w:hAnsi="Arial" w:cs="Arial"/>
                <w:sz w:val="22"/>
                <w:szCs w:val="22"/>
              </w:rPr>
            </w:pPr>
            <w:r w:rsidRPr="00AA6065">
              <w:rPr>
                <w:rFonts w:ascii="Arial" w:hAnsi="Arial" w:cs="Arial"/>
                <w:sz w:val="22"/>
                <w:szCs w:val="22"/>
              </w:rPr>
              <w:t>Approved by</w:t>
            </w:r>
          </w:p>
          <w:p w14:paraId="262FCD36" w14:textId="77777777" w:rsidR="0086667F" w:rsidRPr="00AA6065" w:rsidRDefault="0086667F" w:rsidP="00425529">
            <w:pPr>
              <w:pStyle w:val="NormalWeb"/>
              <w:jc w:val="both"/>
              <w:rPr>
                <w:rFonts w:ascii="Arial" w:hAnsi="Arial" w:cs="Arial"/>
                <w:sz w:val="22"/>
                <w:szCs w:val="22"/>
              </w:rPr>
            </w:pPr>
            <w:r w:rsidRPr="00AA6065">
              <w:rPr>
                <w:rFonts w:ascii="Arial" w:hAnsi="Arial" w:cs="Arial"/>
                <w:sz w:val="22"/>
                <w:szCs w:val="22"/>
              </w:rPr>
              <w:t>Pedro Miguel Oliveira Neto</w:t>
            </w:r>
          </w:p>
          <w:p w14:paraId="12E04CDD" w14:textId="77777777" w:rsidR="0086667F" w:rsidRPr="00AA6065" w:rsidRDefault="0086667F" w:rsidP="00425529">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1B9E120E" w14:textId="77777777" w:rsidR="00F96536" w:rsidRDefault="00F96536" w:rsidP="00C94284">
      <w:pPr>
        <w:pStyle w:val="NormalWeb"/>
        <w:ind w:firstLine="720"/>
        <w:jc w:val="both"/>
        <w:rPr>
          <w:rFonts w:ascii="Arial" w:hAnsi="Arial" w:cs="Arial"/>
          <w:sz w:val="22"/>
          <w:szCs w:val="22"/>
        </w:rPr>
      </w:pPr>
    </w:p>
    <w:sectPr w:rsidR="00F96536" w:rsidSect="00CC7E4A">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7E8CF" w14:textId="77777777" w:rsidR="004E2053" w:rsidRDefault="004E2053" w:rsidP="00EB0CD8">
      <w:pPr>
        <w:spacing w:after="0" w:line="240" w:lineRule="auto"/>
      </w:pPr>
      <w:r>
        <w:separator/>
      </w:r>
    </w:p>
  </w:endnote>
  <w:endnote w:type="continuationSeparator" w:id="0">
    <w:p w14:paraId="1557F05A" w14:textId="77777777" w:rsidR="004E2053" w:rsidRDefault="004E2053"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4E51A" w14:textId="77777777" w:rsidR="00A64BD7" w:rsidRDefault="00A64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2AE1859E" w:rsidR="00226C94" w:rsidRPr="00D9334F" w:rsidRDefault="00503B2F" w:rsidP="00503B2F">
            <w:pPr>
              <w:pStyle w:val="Footer"/>
            </w:pPr>
            <w:r w:rsidRPr="00D9334F">
              <w:rPr>
                <w:sz w:val="14"/>
              </w:rPr>
              <w:t>HOTEL DE LA CO</w:t>
            </w:r>
            <w:r w:rsidR="00AC190D">
              <w:rPr>
                <w:sz w:val="14"/>
              </w:rPr>
              <w:t>UPOLE SAPA | SOP – REC-05-</w:t>
            </w:r>
            <w:r w:rsidR="00EE53EE">
              <w:rPr>
                <w:sz w:val="14"/>
              </w:rPr>
              <w:t>0</w:t>
            </w:r>
            <w:r w:rsidR="00A64BD7">
              <w:rPr>
                <w:sz w:val="14"/>
              </w:rPr>
              <w:t>1</w:t>
            </w:r>
            <w:r w:rsidR="00EE53EE">
              <w:rPr>
                <w:sz w:val="14"/>
              </w:rPr>
              <w:t>-0</w:t>
            </w:r>
            <w:r w:rsidR="00A64BD7">
              <w:rPr>
                <w:sz w:val="14"/>
              </w:rPr>
              <w:t>10</w:t>
            </w:r>
            <w:bookmarkStart w:id="4" w:name="_GoBack"/>
            <w:bookmarkEnd w:id="4"/>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D4787">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D4787">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5668736C" w14:textId="77777777" w:rsidR="00211655" w:rsidRDefault="002116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54BB7" w14:textId="77777777" w:rsidR="00A64BD7" w:rsidRDefault="00A64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68D1E" w14:textId="77777777" w:rsidR="004E2053" w:rsidRDefault="004E2053" w:rsidP="00EB0CD8">
      <w:pPr>
        <w:spacing w:after="0" w:line="240" w:lineRule="auto"/>
      </w:pPr>
      <w:r>
        <w:separator/>
      </w:r>
    </w:p>
  </w:footnote>
  <w:footnote w:type="continuationSeparator" w:id="0">
    <w:p w14:paraId="17CCC7F8" w14:textId="77777777" w:rsidR="004E2053" w:rsidRDefault="004E2053"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0E3E" w14:textId="77777777" w:rsidR="00A64BD7" w:rsidRDefault="00A64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3078" w14:textId="613A10CE" w:rsidR="00211655" w:rsidRDefault="00CC7E4A" w:rsidP="0086667F">
    <w:pPr>
      <w:pStyle w:val="Header"/>
      <w:tabs>
        <w:tab w:val="clear" w:pos="4680"/>
        <w:tab w:val="clear" w:pos="9360"/>
        <w:tab w:val="right" w:pos="2819"/>
      </w:tabs>
      <w:ind w:left="0" w:firstLine="0"/>
    </w:pPr>
    <w:r>
      <w:rPr>
        <w:noProof/>
      </w:rPr>
      <w:drawing>
        <wp:inline distT="0" distB="0" distL="0" distR="0" wp14:anchorId="0BA3A84C" wp14:editId="207C2FF2">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ECDEC" w14:textId="77777777" w:rsidR="00A64BD7" w:rsidRDefault="00A64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1B47953"/>
    <w:multiLevelType w:val="hybridMultilevel"/>
    <w:tmpl w:val="7CE832A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4DB67EDD"/>
    <w:multiLevelType w:val="hybridMultilevel"/>
    <w:tmpl w:val="89504E0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277DD5"/>
    <w:multiLevelType w:val="hybridMultilevel"/>
    <w:tmpl w:val="3CE811B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6FB65924"/>
    <w:multiLevelType w:val="hybridMultilevel"/>
    <w:tmpl w:val="2964441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AB24BE5"/>
    <w:multiLevelType w:val="hybridMultilevel"/>
    <w:tmpl w:val="1EA855C6"/>
    <w:lvl w:ilvl="0" w:tplc="2D1CDB5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7"/>
  </w:num>
  <w:num w:numId="3">
    <w:abstractNumId w:val="7"/>
  </w:num>
  <w:num w:numId="4">
    <w:abstractNumId w:val="19"/>
  </w:num>
  <w:num w:numId="5">
    <w:abstractNumId w:val="15"/>
  </w:num>
  <w:num w:numId="6">
    <w:abstractNumId w:val="16"/>
  </w:num>
  <w:num w:numId="7">
    <w:abstractNumId w:val="9"/>
  </w:num>
  <w:num w:numId="8">
    <w:abstractNumId w:val="11"/>
  </w:num>
  <w:num w:numId="9">
    <w:abstractNumId w:val="13"/>
  </w:num>
  <w:num w:numId="10">
    <w:abstractNumId w:val="3"/>
  </w:num>
  <w:num w:numId="11">
    <w:abstractNumId w:val="12"/>
  </w:num>
  <w:num w:numId="12">
    <w:abstractNumId w:val="1"/>
  </w:num>
  <w:num w:numId="13">
    <w:abstractNumId w:val="4"/>
  </w:num>
  <w:num w:numId="14">
    <w:abstractNumId w:val="2"/>
  </w:num>
  <w:num w:numId="15">
    <w:abstractNumId w:val="0"/>
  </w:num>
  <w:num w:numId="16">
    <w:abstractNumId w:val="18"/>
  </w:num>
  <w:num w:numId="17">
    <w:abstractNumId w:val="8"/>
  </w:num>
  <w:num w:numId="18">
    <w:abstractNumId w:val="10"/>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2DFE"/>
    <w:rsid w:val="000236F8"/>
    <w:rsid w:val="000375B7"/>
    <w:rsid w:val="00066D95"/>
    <w:rsid w:val="00080F89"/>
    <w:rsid w:val="0008184E"/>
    <w:rsid w:val="00081D84"/>
    <w:rsid w:val="00092DA1"/>
    <w:rsid w:val="000A0FBE"/>
    <w:rsid w:val="000A4AEC"/>
    <w:rsid w:val="000B67AE"/>
    <w:rsid w:val="000C7492"/>
    <w:rsid w:val="000D6880"/>
    <w:rsid w:val="000E11C9"/>
    <w:rsid w:val="000E6DF1"/>
    <w:rsid w:val="000E7287"/>
    <w:rsid w:val="000F0C97"/>
    <w:rsid w:val="00116B63"/>
    <w:rsid w:val="001171D3"/>
    <w:rsid w:val="00124213"/>
    <w:rsid w:val="00133095"/>
    <w:rsid w:val="0014527A"/>
    <w:rsid w:val="00146657"/>
    <w:rsid w:val="00155BBB"/>
    <w:rsid w:val="00160462"/>
    <w:rsid w:val="0016517F"/>
    <w:rsid w:val="00174647"/>
    <w:rsid w:val="001838CE"/>
    <w:rsid w:val="00196E9C"/>
    <w:rsid w:val="001B72E4"/>
    <w:rsid w:val="001C724E"/>
    <w:rsid w:val="001D6F46"/>
    <w:rsid w:val="001E0013"/>
    <w:rsid w:val="001E3AAF"/>
    <w:rsid w:val="001E5013"/>
    <w:rsid w:val="001E6E08"/>
    <w:rsid w:val="001F33B9"/>
    <w:rsid w:val="001F7663"/>
    <w:rsid w:val="00200E0F"/>
    <w:rsid w:val="00206B8B"/>
    <w:rsid w:val="00211655"/>
    <w:rsid w:val="00226C94"/>
    <w:rsid w:val="0023726F"/>
    <w:rsid w:val="002469FB"/>
    <w:rsid w:val="00247B3F"/>
    <w:rsid w:val="002669B9"/>
    <w:rsid w:val="002812CC"/>
    <w:rsid w:val="00284FD9"/>
    <w:rsid w:val="00295326"/>
    <w:rsid w:val="002C4456"/>
    <w:rsid w:val="002D41C8"/>
    <w:rsid w:val="002E3FC4"/>
    <w:rsid w:val="002E5C17"/>
    <w:rsid w:val="002F5BD9"/>
    <w:rsid w:val="002F785A"/>
    <w:rsid w:val="0031454F"/>
    <w:rsid w:val="00317F55"/>
    <w:rsid w:val="0032704A"/>
    <w:rsid w:val="00327838"/>
    <w:rsid w:val="00340A91"/>
    <w:rsid w:val="00340D79"/>
    <w:rsid w:val="003742B8"/>
    <w:rsid w:val="00375490"/>
    <w:rsid w:val="0039741A"/>
    <w:rsid w:val="003A67C7"/>
    <w:rsid w:val="003B7D12"/>
    <w:rsid w:val="003D015A"/>
    <w:rsid w:val="003D0C9C"/>
    <w:rsid w:val="003D3C02"/>
    <w:rsid w:val="003E3E23"/>
    <w:rsid w:val="003E4289"/>
    <w:rsid w:val="003E4E71"/>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44BA"/>
    <w:rsid w:val="004B5959"/>
    <w:rsid w:val="004B65FF"/>
    <w:rsid w:val="004B731D"/>
    <w:rsid w:val="004E1D1A"/>
    <w:rsid w:val="004E2053"/>
    <w:rsid w:val="004E66A6"/>
    <w:rsid w:val="00502B4D"/>
    <w:rsid w:val="00503B2F"/>
    <w:rsid w:val="00512EF7"/>
    <w:rsid w:val="00520967"/>
    <w:rsid w:val="00554A47"/>
    <w:rsid w:val="005575FD"/>
    <w:rsid w:val="00571560"/>
    <w:rsid w:val="00571698"/>
    <w:rsid w:val="00593778"/>
    <w:rsid w:val="005C6A18"/>
    <w:rsid w:val="005C79F9"/>
    <w:rsid w:val="005E2662"/>
    <w:rsid w:val="005F6C53"/>
    <w:rsid w:val="006039E2"/>
    <w:rsid w:val="006052AF"/>
    <w:rsid w:val="006106B5"/>
    <w:rsid w:val="0063083E"/>
    <w:rsid w:val="0063409C"/>
    <w:rsid w:val="00636F76"/>
    <w:rsid w:val="00646FFC"/>
    <w:rsid w:val="00651520"/>
    <w:rsid w:val="00682438"/>
    <w:rsid w:val="006D2D44"/>
    <w:rsid w:val="006D2E08"/>
    <w:rsid w:val="006F7A52"/>
    <w:rsid w:val="00714211"/>
    <w:rsid w:val="00734671"/>
    <w:rsid w:val="00751015"/>
    <w:rsid w:val="0075185C"/>
    <w:rsid w:val="007738B4"/>
    <w:rsid w:val="007A444A"/>
    <w:rsid w:val="007C1D07"/>
    <w:rsid w:val="007F76E0"/>
    <w:rsid w:val="008038F1"/>
    <w:rsid w:val="00804971"/>
    <w:rsid w:val="00821672"/>
    <w:rsid w:val="00851391"/>
    <w:rsid w:val="00860486"/>
    <w:rsid w:val="00861B22"/>
    <w:rsid w:val="0086667F"/>
    <w:rsid w:val="008810E4"/>
    <w:rsid w:val="00893749"/>
    <w:rsid w:val="00894C09"/>
    <w:rsid w:val="008C439B"/>
    <w:rsid w:val="008E04A4"/>
    <w:rsid w:val="008F09A2"/>
    <w:rsid w:val="008F20CD"/>
    <w:rsid w:val="008F6BF2"/>
    <w:rsid w:val="008F7166"/>
    <w:rsid w:val="00912A20"/>
    <w:rsid w:val="00915D13"/>
    <w:rsid w:val="0093677B"/>
    <w:rsid w:val="00937055"/>
    <w:rsid w:val="009449AB"/>
    <w:rsid w:val="00951079"/>
    <w:rsid w:val="00952BF6"/>
    <w:rsid w:val="009766E5"/>
    <w:rsid w:val="00983520"/>
    <w:rsid w:val="00987CC2"/>
    <w:rsid w:val="00995267"/>
    <w:rsid w:val="009A122D"/>
    <w:rsid w:val="009A5D64"/>
    <w:rsid w:val="009B26A5"/>
    <w:rsid w:val="009B2FB5"/>
    <w:rsid w:val="009D0FBB"/>
    <w:rsid w:val="009E6ABC"/>
    <w:rsid w:val="009F003D"/>
    <w:rsid w:val="009F1A48"/>
    <w:rsid w:val="009F384B"/>
    <w:rsid w:val="00A1486C"/>
    <w:rsid w:val="00A40051"/>
    <w:rsid w:val="00A62442"/>
    <w:rsid w:val="00A64BD7"/>
    <w:rsid w:val="00A7631F"/>
    <w:rsid w:val="00A77808"/>
    <w:rsid w:val="00A937EC"/>
    <w:rsid w:val="00AB0F40"/>
    <w:rsid w:val="00AB1A09"/>
    <w:rsid w:val="00AB2FE5"/>
    <w:rsid w:val="00AC190D"/>
    <w:rsid w:val="00AD4787"/>
    <w:rsid w:val="00AD6068"/>
    <w:rsid w:val="00AD6556"/>
    <w:rsid w:val="00AF2E17"/>
    <w:rsid w:val="00B14EC2"/>
    <w:rsid w:val="00B17CD1"/>
    <w:rsid w:val="00B248FE"/>
    <w:rsid w:val="00B32700"/>
    <w:rsid w:val="00B3340F"/>
    <w:rsid w:val="00B42B94"/>
    <w:rsid w:val="00B4347E"/>
    <w:rsid w:val="00B655E2"/>
    <w:rsid w:val="00B713D8"/>
    <w:rsid w:val="00B722BB"/>
    <w:rsid w:val="00B7246C"/>
    <w:rsid w:val="00B74965"/>
    <w:rsid w:val="00B83F5F"/>
    <w:rsid w:val="00B85E5D"/>
    <w:rsid w:val="00BA1CA4"/>
    <w:rsid w:val="00BB0825"/>
    <w:rsid w:val="00BC5E53"/>
    <w:rsid w:val="00BD4994"/>
    <w:rsid w:val="00BD5FBA"/>
    <w:rsid w:val="00BE4E89"/>
    <w:rsid w:val="00BF02C6"/>
    <w:rsid w:val="00BF06F3"/>
    <w:rsid w:val="00C00CC3"/>
    <w:rsid w:val="00C033D1"/>
    <w:rsid w:val="00C1076D"/>
    <w:rsid w:val="00C25436"/>
    <w:rsid w:val="00C279DA"/>
    <w:rsid w:val="00C302E8"/>
    <w:rsid w:val="00C361ED"/>
    <w:rsid w:val="00C939D1"/>
    <w:rsid w:val="00C94284"/>
    <w:rsid w:val="00C9443B"/>
    <w:rsid w:val="00CB50E0"/>
    <w:rsid w:val="00CC6136"/>
    <w:rsid w:val="00CC7E4A"/>
    <w:rsid w:val="00CF4D4C"/>
    <w:rsid w:val="00D45FCB"/>
    <w:rsid w:val="00D828E9"/>
    <w:rsid w:val="00D856CA"/>
    <w:rsid w:val="00D91889"/>
    <w:rsid w:val="00D92125"/>
    <w:rsid w:val="00D92AEC"/>
    <w:rsid w:val="00D9334F"/>
    <w:rsid w:val="00D9786C"/>
    <w:rsid w:val="00DB2F78"/>
    <w:rsid w:val="00DC686C"/>
    <w:rsid w:val="00DC70F8"/>
    <w:rsid w:val="00DD5B51"/>
    <w:rsid w:val="00DE06E6"/>
    <w:rsid w:val="00DE45EA"/>
    <w:rsid w:val="00DF3EBF"/>
    <w:rsid w:val="00DF7772"/>
    <w:rsid w:val="00E16A3B"/>
    <w:rsid w:val="00E33A40"/>
    <w:rsid w:val="00E33B75"/>
    <w:rsid w:val="00E505BF"/>
    <w:rsid w:val="00E71649"/>
    <w:rsid w:val="00E92D1C"/>
    <w:rsid w:val="00EB0CD8"/>
    <w:rsid w:val="00EC750B"/>
    <w:rsid w:val="00ED65AD"/>
    <w:rsid w:val="00EE53EE"/>
    <w:rsid w:val="00EF0334"/>
    <w:rsid w:val="00F047EC"/>
    <w:rsid w:val="00F05829"/>
    <w:rsid w:val="00F113B4"/>
    <w:rsid w:val="00F12D94"/>
    <w:rsid w:val="00F31252"/>
    <w:rsid w:val="00F36A1C"/>
    <w:rsid w:val="00F44F5A"/>
    <w:rsid w:val="00F4617C"/>
    <w:rsid w:val="00F64339"/>
    <w:rsid w:val="00F77D08"/>
    <w:rsid w:val="00F86D8F"/>
    <w:rsid w:val="00F91E7D"/>
    <w:rsid w:val="00F93E4C"/>
    <w:rsid w:val="00F94E40"/>
    <w:rsid w:val="00F96536"/>
    <w:rsid w:val="00FB0A4E"/>
    <w:rsid w:val="00FB3461"/>
    <w:rsid w:val="00FB3842"/>
    <w:rsid w:val="00FC0A8A"/>
    <w:rsid w:val="00FC10F1"/>
    <w:rsid w:val="00FF1C0A"/>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8494F76A-2CA5-4FFB-A4EF-941361A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86667F"/>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718356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054769-4A16-4F33-AD6D-FB8E5EDD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6</cp:revision>
  <cp:lastPrinted>2018-05-25T07:03:00Z</cp:lastPrinted>
  <dcterms:created xsi:type="dcterms:W3CDTF">2024-07-05T17:26:00Z</dcterms:created>
  <dcterms:modified xsi:type="dcterms:W3CDTF">2024-08-30T03:57:00Z</dcterms:modified>
</cp:coreProperties>
</file>